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FCAA" w14:textId="230562AE" w:rsidR="007A08D8" w:rsidRPr="007A08D8" w:rsidRDefault="007A08D8" w:rsidP="007A08D8">
      <w:pPr>
        <w:jc w:val="right"/>
      </w:pPr>
      <w:r w:rsidRPr="007A08D8">
        <w:drawing>
          <wp:inline distT="0" distB="0" distL="0" distR="0" wp14:anchorId="40142925" wp14:editId="1E891C9F">
            <wp:extent cx="2219325" cy="780231"/>
            <wp:effectExtent l="0" t="0" r="0" b="1270"/>
            <wp:docPr id="1183031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70" cy="78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BEB1F" w14:textId="799B0BC2" w:rsidR="007A08D8" w:rsidRDefault="007A08D8" w:rsidP="007A08D8">
      <w:pPr>
        <w:pStyle w:val="Heading1"/>
        <w:jc w:val="center"/>
        <w:rPr>
          <w:rFonts w:asciiTheme="minorHAnsi" w:hAnsiTheme="minorHAnsi"/>
          <w:b/>
          <w:bCs/>
          <w:color w:val="002060"/>
        </w:rPr>
      </w:pPr>
      <w:r w:rsidRPr="007A08D8">
        <w:rPr>
          <w:rFonts w:asciiTheme="minorHAnsi" w:hAnsiTheme="minorHAnsi"/>
          <w:b/>
          <w:bCs/>
          <w:color w:val="002060"/>
        </w:rPr>
        <w:t>Parking Infraction Fine Schedule</w:t>
      </w:r>
    </w:p>
    <w:p w14:paraId="5DFBFD22" w14:textId="77777777" w:rsidR="007A08D8" w:rsidRPr="007A08D8" w:rsidRDefault="007A08D8" w:rsidP="007A08D8">
      <w:pPr>
        <w:rPr>
          <w:sz w:val="12"/>
          <w:szCs w:val="12"/>
        </w:rPr>
      </w:pPr>
    </w:p>
    <w:tbl>
      <w:tblPr>
        <w:tblStyle w:val="TableGrid"/>
        <w:tblW w:w="9632" w:type="dxa"/>
        <w:tblInd w:w="-5" w:type="dxa"/>
        <w:tblLook w:val="04A0" w:firstRow="1" w:lastRow="0" w:firstColumn="1" w:lastColumn="0" w:noHBand="0" w:noVBand="1"/>
      </w:tblPr>
      <w:tblGrid>
        <w:gridCol w:w="1285"/>
        <w:gridCol w:w="1392"/>
        <w:gridCol w:w="1392"/>
        <w:gridCol w:w="1392"/>
        <w:gridCol w:w="1499"/>
        <w:gridCol w:w="1413"/>
        <w:gridCol w:w="1259"/>
      </w:tblGrid>
      <w:tr w:rsidR="007A08D8" w:rsidRPr="007A08D8" w14:paraId="3CE67FA3" w14:textId="77777777" w:rsidTr="007A08D8">
        <w:trPr>
          <w:trHeight w:val="697"/>
        </w:trPr>
        <w:tc>
          <w:tcPr>
            <w:tcW w:w="1285" w:type="dxa"/>
            <w:shd w:val="clear" w:color="auto" w:fill="002060"/>
            <w:vAlign w:val="center"/>
            <w:hideMark/>
          </w:tcPr>
          <w:p w14:paraId="23E65F7A" w14:textId="77777777" w:rsidR="007A08D8" w:rsidRPr="007A08D8" w:rsidRDefault="007A08D8" w:rsidP="007A08D8">
            <w:pPr>
              <w:jc w:val="center"/>
              <w:rPr>
                <w:b/>
                <w:bCs/>
              </w:rPr>
            </w:pPr>
            <w:r w:rsidRPr="007A08D8">
              <w:rPr>
                <w:b/>
                <w:bCs/>
              </w:rPr>
              <w:t>$45.00</w:t>
            </w:r>
          </w:p>
        </w:tc>
        <w:tc>
          <w:tcPr>
            <w:tcW w:w="1392" w:type="dxa"/>
            <w:shd w:val="clear" w:color="auto" w:fill="002060"/>
            <w:vAlign w:val="center"/>
            <w:hideMark/>
          </w:tcPr>
          <w:p w14:paraId="57E98936" w14:textId="77777777" w:rsidR="007A08D8" w:rsidRPr="007A08D8" w:rsidRDefault="007A08D8" w:rsidP="007A08D8">
            <w:pPr>
              <w:jc w:val="center"/>
              <w:rPr>
                <w:b/>
                <w:bCs/>
              </w:rPr>
            </w:pPr>
            <w:r w:rsidRPr="007A08D8">
              <w:rPr>
                <w:b/>
                <w:bCs/>
              </w:rPr>
              <w:t>$56.00</w:t>
            </w:r>
          </w:p>
        </w:tc>
        <w:tc>
          <w:tcPr>
            <w:tcW w:w="1392" w:type="dxa"/>
            <w:shd w:val="clear" w:color="auto" w:fill="002060"/>
            <w:vAlign w:val="center"/>
            <w:hideMark/>
          </w:tcPr>
          <w:p w14:paraId="3541B7CE" w14:textId="77777777" w:rsidR="007A08D8" w:rsidRPr="007A08D8" w:rsidRDefault="007A08D8" w:rsidP="007A08D8">
            <w:pPr>
              <w:jc w:val="center"/>
              <w:rPr>
                <w:b/>
                <w:bCs/>
              </w:rPr>
            </w:pPr>
            <w:r w:rsidRPr="007A08D8">
              <w:rPr>
                <w:b/>
                <w:bCs/>
              </w:rPr>
              <w:t>$65.00</w:t>
            </w:r>
          </w:p>
        </w:tc>
        <w:tc>
          <w:tcPr>
            <w:tcW w:w="1392" w:type="dxa"/>
            <w:shd w:val="clear" w:color="auto" w:fill="002060"/>
            <w:vAlign w:val="center"/>
            <w:hideMark/>
          </w:tcPr>
          <w:p w14:paraId="353535D9" w14:textId="77777777" w:rsidR="007A08D8" w:rsidRPr="007A08D8" w:rsidRDefault="007A08D8" w:rsidP="007A08D8">
            <w:pPr>
              <w:jc w:val="center"/>
              <w:rPr>
                <w:b/>
                <w:bCs/>
              </w:rPr>
            </w:pPr>
            <w:r w:rsidRPr="007A08D8">
              <w:rPr>
                <w:b/>
                <w:bCs/>
              </w:rPr>
              <w:t>$65.00</w:t>
            </w:r>
          </w:p>
        </w:tc>
        <w:tc>
          <w:tcPr>
            <w:tcW w:w="1499" w:type="dxa"/>
            <w:shd w:val="clear" w:color="auto" w:fill="002060"/>
            <w:vAlign w:val="center"/>
            <w:hideMark/>
          </w:tcPr>
          <w:p w14:paraId="555FA1C5" w14:textId="77777777" w:rsidR="007A08D8" w:rsidRPr="007A08D8" w:rsidRDefault="007A08D8" w:rsidP="007A08D8">
            <w:pPr>
              <w:jc w:val="center"/>
              <w:rPr>
                <w:b/>
                <w:bCs/>
              </w:rPr>
            </w:pPr>
            <w:r w:rsidRPr="007A08D8">
              <w:rPr>
                <w:b/>
                <w:bCs/>
              </w:rPr>
              <w:t>$65.00</w:t>
            </w:r>
          </w:p>
        </w:tc>
        <w:tc>
          <w:tcPr>
            <w:tcW w:w="1413" w:type="dxa"/>
            <w:shd w:val="clear" w:color="auto" w:fill="002060"/>
            <w:vAlign w:val="center"/>
            <w:hideMark/>
          </w:tcPr>
          <w:p w14:paraId="50CDD789" w14:textId="77777777" w:rsidR="007A08D8" w:rsidRPr="007A08D8" w:rsidRDefault="007A08D8" w:rsidP="007A08D8">
            <w:pPr>
              <w:jc w:val="center"/>
              <w:rPr>
                <w:b/>
                <w:bCs/>
              </w:rPr>
            </w:pPr>
            <w:r w:rsidRPr="007A08D8">
              <w:rPr>
                <w:b/>
                <w:bCs/>
              </w:rPr>
              <w:t>$100.00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3D27BDD" w14:textId="77777777" w:rsidR="007A08D8" w:rsidRPr="007A08D8" w:rsidRDefault="007A08D8" w:rsidP="007A08D8">
            <w:pPr>
              <w:jc w:val="center"/>
              <w:rPr>
                <w:b/>
                <w:bCs/>
              </w:rPr>
            </w:pPr>
            <w:r w:rsidRPr="007A08D8">
              <w:rPr>
                <w:b/>
                <w:bCs/>
              </w:rPr>
              <w:t>$250.00</w:t>
            </w:r>
          </w:p>
        </w:tc>
      </w:tr>
      <w:tr w:rsidR="007A08D8" w:rsidRPr="007A08D8" w14:paraId="2A12BFCD" w14:textId="77777777" w:rsidTr="007A08D8">
        <w:trPr>
          <w:trHeight w:val="697"/>
        </w:trPr>
        <w:tc>
          <w:tcPr>
            <w:tcW w:w="1285" w:type="dxa"/>
            <w:vAlign w:val="center"/>
            <w:hideMark/>
          </w:tcPr>
          <w:p w14:paraId="71BB6C73" w14:textId="77777777" w:rsidR="007A08D8" w:rsidRPr="007A08D8" w:rsidRDefault="007A08D8" w:rsidP="007A08D8">
            <w:pPr>
              <w:jc w:val="center"/>
            </w:pPr>
            <w:r w:rsidRPr="007A08D8">
              <w:t>509-4</w:t>
            </w:r>
          </w:p>
        </w:tc>
        <w:tc>
          <w:tcPr>
            <w:tcW w:w="1392" w:type="dxa"/>
            <w:vAlign w:val="center"/>
            <w:hideMark/>
          </w:tcPr>
          <w:p w14:paraId="3E3C689F" w14:textId="77777777" w:rsidR="007A08D8" w:rsidRPr="007A08D8" w:rsidRDefault="007A08D8" w:rsidP="007A08D8">
            <w:pPr>
              <w:jc w:val="center"/>
            </w:pPr>
            <w:r w:rsidRPr="007A08D8">
              <w:t>508-34</w:t>
            </w:r>
          </w:p>
        </w:tc>
        <w:tc>
          <w:tcPr>
            <w:tcW w:w="1392" w:type="dxa"/>
            <w:vAlign w:val="center"/>
            <w:hideMark/>
          </w:tcPr>
          <w:p w14:paraId="2E866485" w14:textId="77777777" w:rsidR="007A08D8" w:rsidRPr="007A08D8" w:rsidRDefault="007A08D8" w:rsidP="007A08D8">
            <w:pPr>
              <w:jc w:val="center"/>
            </w:pPr>
            <w:r w:rsidRPr="007A08D8">
              <w:t>502-3</w:t>
            </w:r>
          </w:p>
        </w:tc>
        <w:tc>
          <w:tcPr>
            <w:tcW w:w="1392" w:type="dxa"/>
            <w:vAlign w:val="center"/>
            <w:hideMark/>
          </w:tcPr>
          <w:p w14:paraId="74CB041A" w14:textId="77777777" w:rsidR="007A08D8" w:rsidRPr="007A08D8" w:rsidRDefault="007A08D8" w:rsidP="007A08D8">
            <w:pPr>
              <w:jc w:val="center"/>
            </w:pPr>
            <w:r w:rsidRPr="007A08D8">
              <w:t>508-12</w:t>
            </w:r>
          </w:p>
        </w:tc>
        <w:tc>
          <w:tcPr>
            <w:tcW w:w="1499" w:type="dxa"/>
            <w:vAlign w:val="center"/>
            <w:hideMark/>
          </w:tcPr>
          <w:p w14:paraId="2B6945B8" w14:textId="77777777" w:rsidR="007A08D8" w:rsidRPr="007A08D8" w:rsidRDefault="007A08D8" w:rsidP="007A08D8">
            <w:pPr>
              <w:jc w:val="center"/>
            </w:pPr>
            <w:r w:rsidRPr="007A08D8">
              <w:t>508-26</w:t>
            </w:r>
          </w:p>
        </w:tc>
        <w:tc>
          <w:tcPr>
            <w:tcW w:w="1413" w:type="dxa"/>
            <w:vAlign w:val="center"/>
            <w:hideMark/>
          </w:tcPr>
          <w:p w14:paraId="00A46975" w14:textId="77777777" w:rsidR="007A08D8" w:rsidRPr="007A08D8" w:rsidRDefault="007A08D8" w:rsidP="007A08D8">
            <w:pPr>
              <w:jc w:val="center"/>
            </w:pPr>
            <w:r w:rsidRPr="007A08D8">
              <w:t>508-1B</w:t>
            </w:r>
          </w:p>
        </w:tc>
        <w:tc>
          <w:tcPr>
            <w:tcW w:w="0" w:type="auto"/>
            <w:vAlign w:val="center"/>
            <w:hideMark/>
          </w:tcPr>
          <w:p w14:paraId="3E6E572A" w14:textId="77777777" w:rsidR="007A08D8" w:rsidRPr="007A08D8" w:rsidRDefault="007A08D8" w:rsidP="007A08D8">
            <w:pPr>
              <w:jc w:val="center"/>
            </w:pPr>
            <w:r w:rsidRPr="007A08D8">
              <w:t>508-36</w:t>
            </w:r>
          </w:p>
        </w:tc>
      </w:tr>
      <w:tr w:rsidR="007A08D8" w:rsidRPr="007A08D8" w14:paraId="00866E32" w14:textId="77777777" w:rsidTr="007A08D8">
        <w:trPr>
          <w:trHeight w:val="697"/>
        </w:trPr>
        <w:tc>
          <w:tcPr>
            <w:tcW w:w="1285" w:type="dxa"/>
            <w:vAlign w:val="center"/>
            <w:hideMark/>
          </w:tcPr>
          <w:p w14:paraId="2C54DCBD" w14:textId="77777777" w:rsidR="007A08D8" w:rsidRPr="007A08D8" w:rsidRDefault="007A08D8" w:rsidP="007A08D8">
            <w:pPr>
              <w:jc w:val="center"/>
            </w:pPr>
            <w:r w:rsidRPr="007A08D8">
              <w:t>509-7</w:t>
            </w:r>
          </w:p>
        </w:tc>
        <w:tc>
          <w:tcPr>
            <w:tcW w:w="1392" w:type="dxa"/>
            <w:vAlign w:val="center"/>
            <w:hideMark/>
          </w:tcPr>
          <w:p w14:paraId="4EA4FA27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2A1D8C8D" w14:textId="77777777" w:rsidR="007A08D8" w:rsidRPr="007A08D8" w:rsidRDefault="007A08D8" w:rsidP="007A08D8">
            <w:pPr>
              <w:jc w:val="center"/>
            </w:pPr>
            <w:r w:rsidRPr="007A08D8">
              <w:t>508-1</w:t>
            </w:r>
          </w:p>
        </w:tc>
        <w:tc>
          <w:tcPr>
            <w:tcW w:w="1392" w:type="dxa"/>
            <w:vAlign w:val="center"/>
            <w:hideMark/>
          </w:tcPr>
          <w:p w14:paraId="4AA5C3A8" w14:textId="77777777" w:rsidR="007A08D8" w:rsidRPr="007A08D8" w:rsidRDefault="007A08D8" w:rsidP="007A08D8">
            <w:pPr>
              <w:jc w:val="center"/>
            </w:pPr>
            <w:r w:rsidRPr="007A08D8">
              <w:t>508-17</w:t>
            </w:r>
          </w:p>
        </w:tc>
        <w:tc>
          <w:tcPr>
            <w:tcW w:w="1499" w:type="dxa"/>
            <w:vAlign w:val="center"/>
            <w:hideMark/>
          </w:tcPr>
          <w:p w14:paraId="544FD3FB" w14:textId="77777777" w:rsidR="007A08D8" w:rsidRPr="007A08D8" w:rsidRDefault="007A08D8" w:rsidP="007A08D8">
            <w:pPr>
              <w:jc w:val="center"/>
            </w:pPr>
            <w:r w:rsidRPr="007A08D8">
              <w:t>508-27</w:t>
            </w:r>
          </w:p>
        </w:tc>
        <w:tc>
          <w:tcPr>
            <w:tcW w:w="1413" w:type="dxa"/>
            <w:vAlign w:val="center"/>
            <w:hideMark/>
          </w:tcPr>
          <w:p w14:paraId="158416C2" w14:textId="77777777" w:rsidR="007A08D8" w:rsidRPr="007A08D8" w:rsidRDefault="007A08D8" w:rsidP="007A08D8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769CA66" w14:textId="77777777" w:rsidR="007A08D8" w:rsidRPr="007A08D8" w:rsidRDefault="007A08D8" w:rsidP="007A08D8">
            <w:pPr>
              <w:jc w:val="center"/>
            </w:pPr>
            <w:r w:rsidRPr="007A08D8">
              <w:t>508-1A (c)</w:t>
            </w:r>
          </w:p>
        </w:tc>
      </w:tr>
      <w:tr w:rsidR="007A08D8" w:rsidRPr="007A08D8" w14:paraId="208C9064" w14:textId="77777777" w:rsidTr="007A08D8">
        <w:trPr>
          <w:trHeight w:val="697"/>
        </w:trPr>
        <w:tc>
          <w:tcPr>
            <w:tcW w:w="1285" w:type="dxa"/>
            <w:vAlign w:val="center"/>
            <w:hideMark/>
          </w:tcPr>
          <w:p w14:paraId="403E1E0D" w14:textId="77777777" w:rsidR="007A08D8" w:rsidRPr="007A08D8" w:rsidRDefault="007A08D8" w:rsidP="007A08D8">
            <w:pPr>
              <w:jc w:val="center"/>
            </w:pPr>
            <w:r w:rsidRPr="007A08D8">
              <w:t>509-8</w:t>
            </w:r>
          </w:p>
        </w:tc>
        <w:tc>
          <w:tcPr>
            <w:tcW w:w="1392" w:type="dxa"/>
            <w:vAlign w:val="center"/>
            <w:hideMark/>
          </w:tcPr>
          <w:p w14:paraId="2A13A0CE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4E0CDA19" w14:textId="77777777" w:rsidR="007A08D8" w:rsidRPr="007A08D8" w:rsidRDefault="007A08D8" w:rsidP="007A08D8">
            <w:pPr>
              <w:jc w:val="center"/>
            </w:pPr>
            <w:r w:rsidRPr="007A08D8">
              <w:t>508-1A</w:t>
            </w:r>
          </w:p>
        </w:tc>
        <w:tc>
          <w:tcPr>
            <w:tcW w:w="1392" w:type="dxa"/>
            <w:vAlign w:val="center"/>
            <w:hideMark/>
          </w:tcPr>
          <w:p w14:paraId="5E17D410" w14:textId="77777777" w:rsidR="007A08D8" w:rsidRPr="007A08D8" w:rsidRDefault="007A08D8" w:rsidP="007A08D8">
            <w:pPr>
              <w:jc w:val="center"/>
            </w:pPr>
            <w:r w:rsidRPr="007A08D8">
              <w:t>508-20</w:t>
            </w:r>
          </w:p>
        </w:tc>
        <w:tc>
          <w:tcPr>
            <w:tcW w:w="1499" w:type="dxa"/>
            <w:vAlign w:val="center"/>
            <w:hideMark/>
          </w:tcPr>
          <w:p w14:paraId="532F41A1" w14:textId="77777777" w:rsidR="007A08D8" w:rsidRPr="007A08D8" w:rsidRDefault="007A08D8" w:rsidP="007A08D8">
            <w:pPr>
              <w:jc w:val="center"/>
            </w:pPr>
            <w:r w:rsidRPr="007A08D8">
              <w:t>508-28</w:t>
            </w:r>
          </w:p>
        </w:tc>
        <w:tc>
          <w:tcPr>
            <w:tcW w:w="1413" w:type="dxa"/>
            <w:vAlign w:val="center"/>
            <w:hideMark/>
          </w:tcPr>
          <w:p w14:paraId="56F592D5" w14:textId="77777777" w:rsidR="007A08D8" w:rsidRPr="007A08D8" w:rsidRDefault="007A08D8" w:rsidP="007A08D8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60ECAF3" w14:textId="77777777" w:rsidR="007A08D8" w:rsidRPr="007A08D8" w:rsidRDefault="007A08D8" w:rsidP="007A08D8">
            <w:pPr>
              <w:jc w:val="center"/>
            </w:pPr>
          </w:p>
        </w:tc>
      </w:tr>
      <w:tr w:rsidR="007A08D8" w:rsidRPr="007A08D8" w14:paraId="5F268C1F" w14:textId="77777777" w:rsidTr="007A08D8">
        <w:trPr>
          <w:trHeight w:val="665"/>
        </w:trPr>
        <w:tc>
          <w:tcPr>
            <w:tcW w:w="1285" w:type="dxa"/>
            <w:vAlign w:val="center"/>
            <w:hideMark/>
          </w:tcPr>
          <w:p w14:paraId="4B8C0413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55852C23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70FB0F62" w14:textId="77777777" w:rsidR="007A08D8" w:rsidRPr="007A08D8" w:rsidRDefault="007A08D8" w:rsidP="007A08D8">
            <w:pPr>
              <w:jc w:val="center"/>
            </w:pPr>
            <w:r w:rsidRPr="007A08D8">
              <w:t>508-2</w:t>
            </w:r>
          </w:p>
        </w:tc>
        <w:tc>
          <w:tcPr>
            <w:tcW w:w="1392" w:type="dxa"/>
            <w:vAlign w:val="center"/>
            <w:hideMark/>
          </w:tcPr>
          <w:p w14:paraId="6A8A062E" w14:textId="77777777" w:rsidR="007A08D8" w:rsidRPr="007A08D8" w:rsidRDefault="007A08D8" w:rsidP="007A08D8">
            <w:pPr>
              <w:jc w:val="center"/>
            </w:pPr>
            <w:r w:rsidRPr="007A08D8">
              <w:t>508-21</w:t>
            </w:r>
          </w:p>
        </w:tc>
        <w:tc>
          <w:tcPr>
            <w:tcW w:w="1499" w:type="dxa"/>
            <w:vAlign w:val="center"/>
            <w:hideMark/>
          </w:tcPr>
          <w:p w14:paraId="4C1BFBFC" w14:textId="77777777" w:rsidR="007A08D8" w:rsidRPr="007A08D8" w:rsidRDefault="007A08D8" w:rsidP="007A08D8">
            <w:pPr>
              <w:jc w:val="center"/>
            </w:pPr>
            <w:r w:rsidRPr="007A08D8">
              <w:t>508-29</w:t>
            </w:r>
          </w:p>
        </w:tc>
        <w:tc>
          <w:tcPr>
            <w:tcW w:w="1413" w:type="dxa"/>
            <w:vAlign w:val="center"/>
            <w:hideMark/>
          </w:tcPr>
          <w:p w14:paraId="689ED440" w14:textId="77777777" w:rsidR="007A08D8" w:rsidRPr="007A08D8" w:rsidRDefault="007A08D8" w:rsidP="007A08D8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041960F" w14:textId="77777777" w:rsidR="007A08D8" w:rsidRPr="007A08D8" w:rsidRDefault="007A08D8" w:rsidP="007A08D8">
            <w:pPr>
              <w:jc w:val="center"/>
            </w:pPr>
          </w:p>
        </w:tc>
      </w:tr>
      <w:tr w:rsidR="007A08D8" w:rsidRPr="007A08D8" w14:paraId="23E503FB" w14:textId="77777777" w:rsidTr="007A08D8">
        <w:trPr>
          <w:trHeight w:val="710"/>
        </w:trPr>
        <w:tc>
          <w:tcPr>
            <w:tcW w:w="1285" w:type="dxa"/>
            <w:vAlign w:val="center"/>
            <w:hideMark/>
          </w:tcPr>
          <w:p w14:paraId="64DA76D3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2C0D5645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16B351D6" w14:textId="77777777" w:rsidR="007A08D8" w:rsidRPr="007A08D8" w:rsidRDefault="007A08D8" w:rsidP="007A08D8">
            <w:pPr>
              <w:jc w:val="center"/>
            </w:pPr>
            <w:r w:rsidRPr="007A08D8">
              <w:t>508-3</w:t>
            </w:r>
          </w:p>
        </w:tc>
        <w:tc>
          <w:tcPr>
            <w:tcW w:w="1392" w:type="dxa"/>
            <w:vAlign w:val="center"/>
            <w:hideMark/>
          </w:tcPr>
          <w:p w14:paraId="78573E21" w14:textId="77777777" w:rsidR="007A08D8" w:rsidRPr="007A08D8" w:rsidRDefault="007A08D8" w:rsidP="007A08D8">
            <w:pPr>
              <w:jc w:val="center"/>
            </w:pPr>
            <w:r w:rsidRPr="007A08D8">
              <w:t>508-22</w:t>
            </w:r>
          </w:p>
        </w:tc>
        <w:tc>
          <w:tcPr>
            <w:tcW w:w="1499" w:type="dxa"/>
            <w:vAlign w:val="center"/>
            <w:hideMark/>
          </w:tcPr>
          <w:p w14:paraId="45F76B74" w14:textId="77777777" w:rsidR="007A08D8" w:rsidRPr="007A08D8" w:rsidRDefault="007A08D8" w:rsidP="007A08D8">
            <w:pPr>
              <w:jc w:val="center"/>
            </w:pPr>
            <w:r w:rsidRPr="007A08D8">
              <w:t>508-31</w:t>
            </w:r>
          </w:p>
        </w:tc>
        <w:tc>
          <w:tcPr>
            <w:tcW w:w="1413" w:type="dxa"/>
            <w:vAlign w:val="center"/>
            <w:hideMark/>
          </w:tcPr>
          <w:p w14:paraId="3FE21789" w14:textId="77777777" w:rsidR="007A08D8" w:rsidRPr="007A08D8" w:rsidRDefault="007A08D8" w:rsidP="007A08D8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5FADA6CE" w14:textId="77777777" w:rsidR="007A08D8" w:rsidRPr="007A08D8" w:rsidRDefault="007A08D8" w:rsidP="007A08D8">
            <w:pPr>
              <w:jc w:val="center"/>
            </w:pPr>
          </w:p>
        </w:tc>
      </w:tr>
      <w:tr w:rsidR="007A08D8" w:rsidRPr="007A08D8" w14:paraId="16CA9E82" w14:textId="77777777" w:rsidTr="007A08D8">
        <w:trPr>
          <w:trHeight w:val="710"/>
        </w:trPr>
        <w:tc>
          <w:tcPr>
            <w:tcW w:w="1285" w:type="dxa"/>
            <w:vAlign w:val="center"/>
            <w:hideMark/>
          </w:tcPr>
          <w:p w14:paraId="23D6712D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74C09FA4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1CB93DAF" w14:textId="77777777" w:rsidR="007A08D8" w:rsidRPr="007A08D8" w:rsidRDefault="007A08D8" w:rsidP="007A08D8">
            <w:pPr>
              <w:jc w:val="center"/>
            </w:pPr>
            <w:r w:rsidRPr="007A08D8">
              <w:t>508-6</w:t>
            </w:r>
          </w:p>
        </w:tc>
        <w:tc>
          <w:tcPr>
            <w:tcW w:w="1392" w:type="dxa"/>
            <w:vAlign w:val="center"/>
            <w:hideMark/>
          </w:tcPr>
          <w:p w14:paraId="098013A8" w14:textId="77777777" w:rsidR="007A08D8" w:rsidRPr="007A08D8" w:rsidRDefault="007A08D8" w:rsidP="007A08D8">
            <w:pPr>
              <w:jc w:val="center"/>
            </w:pPr>
            <w:r w:rsidRPr="007A08D8">
              <w:t>508-23</w:t>
            </w:r>
          </w:p>
        </w:tc>
        <w:tc>
          <w:tcPr>
            <w:tcW w:w="1499" w:type="dxa"/>
            <w:vAlign w:val="center"/>
            <w:hideMark/>
          </w:tcPr>
          <w:p w14:paraId="117EC689" w14:textId="77777777" w:rsidR="007A08D8" w:rsidRPr="007A08D8" w:rsidRDefault="007A08D8" w:rsidP="007A08D8">
            <w:pPr>
              <w:jc w:val="center"/>
            </w:pPr>
            <w:r w:rsidRPr="007A08D8">
              <w:t>508-32</w:t>
            </w:r>
          </w:p>
        </w:tc>
        <w:tc>
          <w:tcPr>
            <w:tcW w:w="1413" w:type="dxa"/>
            <w:vAlign w:val="center"/>
            <w:hideMark/>
          </w:tcPr>
          <w:p w14:paraId="47933994" w14:textId="77777777" w:rsidR="007A08D8" w:rsidRPr="007A08D8" w:rsidRDefault="007A08D8" w:rsidP="007A08D8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7614CB5D" w14:textId="77777777" w:rsidR="007A08D8" w:rsidRPr="007A08D8" w:rsidRDefault="007A08D8" w:rsidP="007A08D8">
            <w:pPr>
              <w:jc w:val="center"/>
            </w:pPr>
          </w:p>
        </w:tc>
      </w:tr>
      <w:tr w:rsidR="007A08D8" w:rsidRPr="007A08D8" w14:paraId="2C2400C1" w14:textId="77777777" w:rsidTr="007A08D8">
        <w:trPr>
          <w:trHeight w:val="710"/>
        </w:trPr>
        <w:tc>
          <w:tcPr>
            <w:tcW w:w="1285" w:type="dxa"/>
            <w:vAlign w:val="center"/>
            <w:hideMark/>
          </w:tcPr>
          <w:p w14:paraId="762F8E1B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196B9A72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5010CBF9" w14:textId="77777777" w:rsidR="007A08D8" w:rsidRPr="007A08D8" w:rsidRDefault="007A08D8" w:rsidP="007A08D8">
            <w:pPr>
              <w:jc w:val="center"/>
            </w:pPr>
            <w:r w:rsidRPr="007A08D8">
              <w:t>508-7</w:t>
            </w:r>
          </w:p>
        </w:tc>
        <w:tc>
          <w:tcPr>
            <w:tcW w:w="1392" w:type="dxa"/>
            <w:vAlign w:val="center"/>
            <w:hideMark/>
          </w:tcPr>
          <w:p w14:paraId="2F6DF104" w14:textId="77777777" w:rsidR="007A08D8" w:rsidRPr="007A08D8" w:rsidRDefault="007A08D8" w:rsidP="007A08D8">
            <w:pPr>
              <w:jc w:val="center"/>
            </w:pPr>
            <w:r w:rsidRPr="007A08D8">
              <w:t>508-24</w:t>
            </w:r>
          </w:p>
        </w:tc>
        <w:tc>
          <w:tcPr>
            <w:tcW w:w="1499" w:type="dxa"/>
            <w:vAlign w:val="center"/>
            <w:hideMark/>
          </w:tcPr>
          <w:p w14:paraId="27C3ECF6" w14:textId="77777777" w:rsidR="007A08D8" w:rsidRPr="007A08D8" w:rsidRDefault="007A08D8" w:rsidP="007A08D8">
            <w:pPr>
              <w:jc w:val="center"/>
            </w:pPr>
            <w:r w:rsidRPr="007A08D8">
              <w:t>508-33</w:t>
            </w:r>
          </w:p>
        </w:tc>
        <w:tc>
          <w:tcPr>
            <w:tcW w:w="1413" w:type="dxa"/>
            <w:vAlign w:val="center"/>
            <w:hideMark/>
          </w:tcPr>
          <w:p w14:paraId="22667049" w14:textId="77777777" w:rsidR="007A08D8" w:rsidRPr="007A08D8" w:rsidRDefault="007A08D8" w:rsidP="007A08D8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4EEE6EF8" w14:textId="77777777" w:rsidR="007A08D8" w:rsidRPr="007A08D8" w:rsidRDefault="007A08D8" w:rsidP="007A08D8">
            <w:pPr>
              <w:jc w:val="center"/>
            </w:pPr>
          </w:p>
        </w:tc>
      </w:tr>
      <w:tr w:rsidR="007A08D8" w:rsidRPr="007A08D8" w14:paraId="09A94B57" w14:textId="77777777" w:rsidTr="007A08D8">
        <w:trPr>
          <w:trHeight w:val="710"/>
        </w:trPr>
        <w:tc>
          <w:tcPr>
            <w:tcW w:w="1285" w:type="dxa"/>
            <w:vAlign w:val="center"/>
            <w:hideMark/>
          </w:tcPr>
          <w:p w14:paraId="7C3DABB9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64F1E093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2E4157B9" w14:textId="77777777" w:rsidR="007A08D8" w:rsidRPr="007A08D8" w:rsidRDefault="007A08D8" w:rsidP="007A08D8">
            <w:pPr>
              <w:jc w:val="center"/>
            </w:pPr>
            <w:r w:rsidRPr="007A08D8">
              <w:t>508-8</w:t>
            </w:r>
          </w:p>
        </w:tc>
        <w:tc>
          <w:tcPr>
            <w:tcW w:w="1392" w:type="dxa"/>
            <w:vAlign w:val="center"/>
            <w:hideMark/>
          </w:tcPr>
          <w:p w14:paraId="1BCF1266" w14:textId="77777777" w:rsidR="007A08D8" w:rsidRPr="007A08D8" w:rsidRDefault="007A08D8" w:rsidP="007A08D8">
            <w:pPr>
              <w:jc w:val="center"/>
            </w:pPr>
            <w:r w:rsidRPr="007A08D8">
              <w:t>508-25</w:t>
            </w:r>
          </w:p>
        </w:tc>
        <w:tc>
          <w:tcPr>
            <w:tcW w:w="1499" w:type="dxa"/>
            <w:vAlign w:val="center"/>
            <w:hideMark/>
          </w:tcPr>
          <w:p w14:paraId="7201A3C0" w14:textId="77777777" w:rsidR="007A08D8" w:rsidRPr="007A08D8" w:rsidRDefault="007A08D8" w:rsidP="007A08D8">
            <w:pPr>
              <w:jc w:val="center"/>
            </w:pPr>
            <w:r w:rsidRPr="007A08D8">
              <w:t>510-5</w:t>
            </w:r>
          </w:p>
        </w:tc>
        <w:tc>
          <w:tcPr>
            <w:tcW w:w="1413" w:type="dxa"/>
            <w:vAlign w:val="center"/>
            <w:hideMark/>
          </w:tcPr>
          <w:p w14:paraId="43F3EEA4" w14:textId="77777777" w:rsidR="007A08D8" w:rsidRPr="007A08D8" w:rsidRDefault="007A08D8" w:rsidP="007A08D8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016E705" w14:textId="77777777" w:rsidR="007A08D8" w:rsidRPr="007A08D8" w:rsidRDefault="007A08D8" w:rsidP="007A08D8">
            <w:pPr>
              <w:jc w:val="center"/>
            </w:pPr>
          </w:p>
        </w:tc>
      </w:tr>
      <w:tr w:rsidR="007A08D8" w:rsidRPr="007A08D8" w14:paraId="7FCE7A29" w14:textId="77777777" w:rsidTr="007A08D8">
        <w:trPr>
          <w:trHeight w:val="800"/>
        </w:trPr>
        <w:tc>
          <w:tcPr>
            <w:tcW w:w="1285" w:type="dxa"/>
            <w:vAlign w:val="center"/>
            <w:hideMark/>
          </w:tcPr>
          <w:p w14:paraId="3EBBF5A4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4BCB5C14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392" w:type="dxa"/>
            <w:vAlign w:val="center"/>
            <w:hideMark/>
          </w:tcPr>
          <w:p w14:paraId="5398482D" w14:textId="77777777" w:rsidR="007A08D8" w:rsidRPr="007A08D8" w:rsidRDefault="007A08D8" w:rsidP="007A08D8">
            <w:pPr>
              <w:jc w:val="center"/>
            </w:pPr>
            <w:r w:rsidRPr="007A08D8">
              <w:t>508-11</w:t>
            </w:r>
          </w:p>
        </w:tc>
        <w:tc>
          <w:tcPr>
            <w:tcW w:w="1392" w:type="dxa"/>
            <w:vAlign w:val="center"/>
            <w:hideMark/>
          </w:tcPr>
          <w:p w14:paraId="1415C92E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499" w:type="dxa"/>
            <w:vAlign w:val="center"/>
            <w:hideMark/>
          </w:tcPr>
          <w:p w14:paraId="22D3B398" w14:textId="77777777" w:rsidR="007A08D8" w:rsidRPr="007A08D8" w:rsidRDefault="007A08D8" w:rsidP="007A08D8">
            <w:pPr>
              <w:jc w:val="center"/>
            </w:pPr>
          </w:p>
        </w:tc>
        <w:tc>
          <w:tcPr>
            <w:tcW w:w="1413" w:type="dxa"/>
            <w:vAlign w:val="center"/>
            <w:hideMark/>
          </w:tcPr>
          <w:p w14:paraId="2E9D8571" w14:textId="77777777" w:rsidR="007A08D8" w:rsidRPr="007A08D8" w:rsidRDefault="007A08D8" w:rsidP="007A08D8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C1514DE" w14:textId="77777777" w:rsidR="007A08D8" w:rsidRPr="007A08D8" w:rsidRDefault="007A08D8" w:rsidP="007A08D8">
            <w:pPr>
              <w:jc w:val="center"/>
            </w:pPr>
          </w:p>
        </w:tc>
      </w:tr>
    </w:tbl>
    <w:p w14:paraId="42E7F93C" w14:textId="77777777" w:rsidR="005F6FC7" w:rsidRPr="007A08D8" w:rsidRDefault="005F6FC7" w:rsidP="007A08D8"/>
    <w:sectPr w:rsidR="005F6FC7" w:rsidRPr="007A0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D8"/>
    <w:rsid w:val="001E15DE"/>
    <w:rsid w:val="00501B74"/>
    <w:rsid w:val="005F6FC7"/>
    <w:rsid w:val="007A08D8"/>
    <w:rsid w:val="00C22A84"/>
    <w:rsid w:val="00D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8299"/>
  <w15:chartTrackingRefBased/>
  <w15:docId w15:val="{B132D561-ACD6-4BE0-9A4C-9CF8C148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Luebkeman, Kate</dc:creator>
  <cp:keywords/>
  <dc:description/>
  <cp:lastModifiedBy>Luebkeman, Kate</cp:lastModifiedBy>
  <cp:revision>1</cp:revision>
  <dcterms:created xsi:type="dcterms:W3CDTF">2025-07-16T18:49:00Z</dcterms:created>
  <dcterms:modified xsi:type="dcterms:W3CDTF">2025-07-16T18:55:00Z</dcterms:modified>
</cp:coreProperties>
</file>